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18EA1" w14:textId="77777777" w:rsidR="00861F1B" w:rsidRDefault="00861F1B" w:rsidP="004D5D86">
      <w:pPr>
        <w:spacing w:before="100" w:beforeAutospacing="1" w:after="100" w:afterAutospacing="1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Informacja prasowa</w:t>
      </w:r>
    </w:p>
    <w:p w14:paraId="0459AAB5" w14:textId="28847DEA" w:rsidR="00861F1B" w:rsidRDefault="00861F1B" w:rsidP="004D5D86">
      <w:pPr>
        <w:spacing w:before="100" w:beforeAutospacing="1" w:after="100" w:afterAutospacing="1"/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Warszawa, </w:t>
      </w:r>
      <w:r w:rsidR="00CF24AA">
        <w:rPr>
          <w:b/>
          <w:sz w:val="20"/>
          <w:szCs w:val="20"/>
        </w:rPr>
        <w:t>23</w:t>
      </w:r>
      <w:r>
        <w:rPr>
          <w:b/>
          <w:sz w:val="20"/>
          <w:szCs w:val="20"/>
        </w:rPr>
        <w:t>.</w:t>
      </w:r>
      <w:r w:rsidR="008C2912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.2023 r.</w:t>
      </w:r>
    </w:p>
    <w:p w14:paraId="7EF68ABC" w14:textId="77777777" w:rsidR="00861F1B" w:rsidRDefault="00861F1B" w:rsidP="004D5D86">
      <w:pPr>
        <w:spacing w:before="100" w:beforeAutospacing="1" w:after="100" w:afterAutospacing="1"/>
        <w:contextualSpacing/>
        <w:jc w:val="right"/>
        <w:rPr>
          <w:b/>
          <w:sz w:val="20"/>
          <w:szCs w:val="20"/>
        </w:rPr>
      </w:pPr>
    </w:p>
    <w:p w14:paraId="53355C36" w14:textId="2407F138" w:rsidR="00BF3867" w:rsidRDefault="00523F9D" w:rsidP="004D5D86">
      <w:pPr>
        <w:spacing w:before="100" w:beforeAutospacing="1" w:after="100" w:afterAutospacing="1"/>
        <w:contextualSpacing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F</w:t>
      </w:r>
      <w:r w:rsidR="00D93F67" w:rsidRPr="00D93F67">
        <w:rPr>
          <w:rFonts w:cs="Calibri"/>
          <w:b/>
          <w:bCs/>
          <w:sz w:val="28"/>
          <w:szCs w:val="28"/>
        </w:rPr>
        <w:t xml:space="preserve">aktoring dla </w:t>
      </w:r>
      <w:r w:rsidR="00B43CF2">
        <w:rPr>
          <w:rFonts w:cs="Calibri"/>
          <w:b/>
          <w:bCs/>
          <w:sz w:val="28"/>
          <w:szCs w:val="28"/>
        </w:rPr>
        <w:t>k</w:t>
      </w:r>
      <w:r w:rsidR="00D93F67" w:rsidRPr="00D93F67">
        <w:rPr>
          <w:rFonts w:cs="Calibri"/>
          <w:b/>
          <w:bCs/>
          <w:sz w:val="28"/>
          <w:szCs w:val="28"/>
        </w:rPr>
        <w:t>lientów z rozproszonym portfelem należności</w:t>
      </w:r>
    </w:p>
    <w:p w14:paraId="411F5EA8" w14:textId="77777777" w:rsidR="00DC4F98" w:rsidRDefault="00DC4F98" w:rsidP="004D5D86">
      <w:pPr>
        <w:spacing w:before="100" w:beforeAutospacing="1" w:after="100" w:afterAutospacing="1"/>
        <w:contextualSpacing/>
        <w:jc w:val="center"/>
        <w:rPr>
          <w:rFonts w:cs="Calibri"/>
          <w:b/>
          <w:bCs/>
          <w:sz w:val="28"/>
          <w:szCs w:val="28"/>
        </w:rPr>
      </w:pPr>
    </w:p>
    <w:p w14:paraId="6B7F211B" w14:textId="77777777" w:rsidR="00D93F67" w:rsidRPr="00C46A89" w:rsidRDefault="00D93F67" w:rsidP="00D93F67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46A89">
        <w:rPr>
          <w:rFonts w:cs="Calibri"/>
          <w:b/>
          <w:bCs/>
          <w:sz w:val="24"/>
          <w:szCs w:val="24"/>
        </w:rPr>
        <w:t>Jak wynika z danych Polskiego Związku Faktorów</w:t>
      </w:r>
      <w:r w:rsidR="00C46A89">
        <w:rPr>
          <w:rFonts w:cs="Calibri"/>
          <w:b/>
          <w:bCs/>
          <w:sz w:val="24"/>
          <w:szCs w:val="24"/>
        </w:rPr>
        <w:t>,</w:t>
      </w:r>
      <w:r w:rsidRPr="00C46A89">
        <w:rPr>
          <w:rFonts w:cs="Calibri"/>
          <w:b/>
          <w:bCs/>
          <w:sz w:val="24"/>
          <w:szCs w:val="24"/>
        </w:rPr>
        <w:t xml:space="preserve"> w pierwszym półroczu 2023 r</w:t>
      </w:r>
      <w:r w:rsidR="00C46A89">
        <w:rPr>
          <w:rFonts w:cs="Calibri"/>
          <w:b/>
          <w:bCs/>
          <w:sz w:val="24"/>
          <w:szCs w:val="24"/>
        </w:rPr>
        <w:t>oku</w:t>
      </w:r>
      <w:r w:rsidRPr="00C46A89">
        <w:rPr>
          <w:rFonts w:cs="Calibri"/>
          <w:b/>
          <w:bCs/>
          <w:sz w:val="24"/>
          <w:szCs w:val="24"/>
        </w:rPr>
        <w:t xml:space="preserve"> </w:t>
      </w:r>
      <w:r w:rsidR="00C46A89">
        <w:rPr>
          <w:rFonts w:cs="Calibri"/>
          <w:b/>
          <w:bCs/>
          <w:sz w:val="24"/>
          <w:szCs w:val="24"/>
        </w:rPr>
        <w:t>firmy faktoringowe sfinansowały</w:t>
      </w:r>
      <w:r w:rsidRPr="00C46A89">
        <w:rPr>
          <w:rFonts w:cs="Calibri"/>
          <w:b/>
          <w:bCs/>
          <w:sz w:val="24"/>
          <w:szCs w:val="24"/>
        </w:rPr>
        <w:t xml:space="preserve"> </w:t>
      </w:r>
      <w:r w:rsidRPr="00C46A89">
        <w:rPr>
          <w:rFonts w:asciiTheme="minorHAnsi" w:hAnsiTheme="minorHAnsi" w:cstheme="minorHAnsi"/>
          <w:b/>
          <w:bCs/>
          <w:sz w:val="24"/>
          <w:szCs w:val="24"/>
        </w:rPr>
        <w:t xml:space="preserve">bieżącą działalność krajowych </w:t>
      </w:r>
      <w:r w:rsidR="00C46A89">
        <w:rPr>
          <w:rFonts w:asciiTheme="minorHAnsi" w:hAnsiTheme="minorHAnsi" w:cstheme="minorHAnsi"/>
          <w:b/>
          <w:bCs/>
          <w:sz w:val="24"/>
          <w:szCs w:val="24"/>
        </w:rPr>
        <w:t>przedsiębiorstw</w:t>
      </w:r>
      <w:r w:rsidRPr="00C46A89">
        <w:rPr>
          <w:rFonts w:asciiTheme="minorHAnsi" w:hAnsiTheme="minorHAnsi" w:cstheme="minorHAnsi"/>
          <w:b/>
          <w:bCs/>
          <w:sz w:val="24"/>
          <w:szCs w:val="24"/>
        </w:rPr>
        <w:t xml:space="preserve"> w kwocie blisko 225,7 mld zł. </w:t>
      </w:r>
      <w:r w:rsidR="00224ACA" w:rsidRPr="00C46A89">
        <w:rPr>
          <w:rFonts w:asciiTheme="minorHAnsi" w:hAnsiTheme="minorHAnsi" w:cstheme="minorHAnsi"/>
          <w:b/>
          <w:bCs/>
          <w:sz w:val="24"/>
          <w:szCs w:val="24"/>
        </w:rPr>
        <w:t>Obsługa faktoringowa rozproszonego portfela należności stanowi wyzwanie</w:t>
      </w:r>
      <w:r w:rsidR="00787BCD" w:rsidRPr="00C46A89">
        <w:rPr>
          <w:rFonts w:asciiTheme="minorHAnsi" w:hAnsiTheme="minorHAnsi" w:cstheme="minorHAnsi"/>
          <w:b/>
          <w:bCs/>
          <w:sz w:val="24"/>
          <w:szCs w:val="24"/>
        </w:rPr>
        <w:t xml:space="preserve"> operacyjne</w:t>
      </w:r>
      <w:r w:rsidR="00446306" w:rsidRPr="00C46A89">
        <w:rPr>
          <w:rFonts w:asciiTheme="minorHAnsi" w:hAnsiTheme="minorHAnsi" w:cstheme="minorHAnsi"/>
          <w:b/>
          <w:bCs/>
          <w:sz w:val="24"/>
          <w:szCs w:val="24"/>
        </w:rPr>
        <w:t xml:space="preserve"> zarówno dla branży, jak i klientów korzystających z takiej formy finansowania. </w:t>
      </w:r>
      <w:r w:rsidR="008A67AB" w:rsidRPr="00C46A89">
        <w:rPr>
          <w:rFonts w:asciiTheme="minorHAnsi" w:hAnsiTheme="minorHAnsi" w:cstheme="minorHAnsi"/>
          <w:b/>
          <w:bCs/>
          <w:sz w:val="24"/>
          <w:szCs w:val="24"/>
        </w:rPr>
        <w:t>Unikalna o</w:t>
      </w:r>
      <w:r w:rsidR="00787BCD" w:rsidRPr="00C46A89">
        <w:rPr>
          <w:rFonts w:asciiTheme="minorHAnsi" w:hAnsiTheme="minorHAnsi" w:cstheme="minorHAnsi"/>
          <w:b/>
          <w:bCs/>
          <w:sz w:val="24"/>
          <w:szCs w:val="24"/>
        </w:rPr>
        <w:t>ferta d</w:t>
      </w:r>
      <w:r w:rsidR="00224ACA" w:rsidRPr="00C46A89">
        <w:rPr>
          <w:rFonts w:asciiTheme="minorHAnsi" w:hAnsiTheme="minorHAnsi" w:cstheme="minorHAnsi"/>
          <w:b/>
          <w:bCs/>
          <w:sz w:val="24"/>
          <w:szCs w:val="24"/>
        </w:rPr>
        <w:t>ata faktoring</w:t>
      </w:r>
      <w:r w:rsidR="00787BCD" w:rsidRPr="00C46A89">
        <w:rPr>
          <w:rFonts w:asciiTheme="minorHAnsi" w:hAnsiTheme="minorHAnsi" w:cstheme="minorHAnsi"/>
          <w:b/>
          <w:bCs/>
          <w:sz w:val="24"/>
          <w:szCs w:val="24"/>
        </w:rPr>
        <w:t xml:space="preserve">u optymalizuje </w:t>
      </w:r>
      <w:r w:rsidR="003A1D08" w:rsidRPr="00C46A89">
        <w:rPr>
          <w:rFonts w:asciiTheme="minorHAnsi" w:hAnsiTheme="minorHAnsi" w:cstheme="minorHAnsi"/>
          <w:b/>
          <w:bCs/>
          <w:sz w:val="24"/>
          <w:szCs w:val="24"/>
        </w:rPr>
        <w:t xml:space="preserve">ten </w:t>
      </w:r>
      <w:r w:rsidR="00787BCD" w:rsidRPr="00C46A89">
        <w:rPr>
          <w:rFonts w:asciiTheme="minorHAnsi" w:hAnsiTheme="minorHAnsi" w:cstheme="minorHAnsi"/>
          <w:b/>
          <w:bCs/>
          <w:sz w:val="24"/>
          <w:szCs w:val="24"/>
        </w:rPr>
        <w:t xml:space="preserve">skomplikowany proces monitoringu </w:t>
      </w:r>
      <w:r w:rsidR="00C46A89">
        <w:rPr>
          <w:rFonts w:asciiTheme="minorHAnsi" w:hAnsiTheme="minorHAnsi" w:cstheme="minorHAnsi"/>
          <w:b/>
          <w:bCs/>
          <w:sz w:val="24"/>
          <w:szCs w:val="24"/>
        </w:rPr>
        <w:t>oraz</w:t>
      </w:r>
      <w:r w:rsidR="002E0EBD" w:rsidRPr="00C46A89">
        <w:rPr>
          <w:rFonts w:asciiTheme="minorHAnsi" w:hAnsiTheme="minorHAnsi" w:cstheme="minorHAnsi"/>
          <w:b/>
          <w:bCs/>
          <w:sz w:val="24"/>
          <w:szCs w:val="24"/>
        </w:rPr>
        <w:t xml:space="preserve"> rozliczania poszczególnych </w:t>
      </w:r>
      <w:r w:rsidR="00787BCD" w:rsidRPr="00C46A89">
        <w:rPr>
          <w:rFonts w:asciiTheme="minorHAnsi" w:hAnsiTheme="minorHAnsi" w:cstheme="minorHAnsi"/>
          <w:b/>
          <w:bCs/>
          <w:sz w:val="24"/>
          <w:szCs w:val="24"/>
        </w:rPr>
        <w:t xml:space="preserve">transakcji. </w:t>
      </w:r>
    </w:p>
    <w:p w14:paraId="0725ECFE" w14:textId="77777777" w:rsidR="00224ACA" w:rsidRPr="00C46A89" w:rsidRDefault="00224ACA" w:rsidP="00D93F67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B9ABDC2" w14:textId="77777777" w:rsidR="00CF24AA" w:rsidRDefault="00224ACA" w:rsidP="00D93F67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46A89">
        <w:rPr>
          <w:rFonts w:asciiTheme="minorHAnsi" w:hAnsiTheme="minorHAnsi" w:cstheme="minorHAnsi"/>
          <w:sz w:val="24"/>
          <w:szCs w:val="24"/>
        </w:rPr>
        <w:t>W tradycyjn</w:t>
      </w:r>
      <w:r w:rsidR="00523F9D">
        <w:rPr>
          <w:rFonts w:asciiTheme="minorHAnsi" w:hAnsiTheme="minorHAnsi" w:cstheme="minorHAnsi"/>
          <w:sz w:val="24"/>
          <w:szCs w:val="24"/>
        </w:rPr>
        <w:t xml:space="preserve">ej formule faktoringu </w:t>
      </w:r>
      <w:r w:rsidRPr="00C46A89">
        <w:rPr>
          <w:rFonts w:asciiTheme="minorHAnsi" w:hAnsiTheme="minorHAnsi" w:cstheme="minorHAnsi"/>
          <w:sz w:val="24"/>
          <w:szCs w:val="24"/>
        </w:rPr>
        <w:t xml:space="preserve">prowadzona jest podwójna rachunkowość – finansowane i obsługiwane są konkretne dokumenty księgowe. </w:t>
      </w:r>
      <w:r w:rsidR="002E7F6E">
        <w:rPr>
          <w:rFonts w:asciiTheme="minorHAnsi" w:hAnsiTheme="minorHAnsi" w:cstheme="minorHAnsi"/>
          <w:sz w:val="24"/>
          <w:szCs w:val="24"/>
        </w:rPr>
        <w:t>Firma faktoringowa</w:t>
      </w:r>
      <w:r w:rsidR="00523F9D">
        <w:rPr>
          <w:rFonts w:asciiTheme="minorHAnsi" w:hAnsiTheme="minorHAnsi" w:cstheme="minorHAnsi"/>
          <w:sz w:val="24"/>
          <w:szCs w:val="24"/>
        </w:rPr>
        <w:t xml:space="preserve"> ma pełną kontrolę nad wpływami od kontrahentów</w:t>
      </w:r>
      <w:r w:rsidR="002E7F6E">
        <w:rPr>
          <w:rFonts w:asciiTheme="minorHAnsi" w:hAnsiTheme="minorHAnsi" w:cstheme="minorHAnsi"/>
          <w:sz w:val="24"/>
          <w:szCs w:val="24"/>
        </w:rPr>
        <w:t xml:space="preserve">. </w:t>
      </w:r>
      <w:r w:rsidRPr="00C46A89">
        <w:rPr>
          <w:rFonts w:asciiTheme="minorHAnsi" w:hAnsiTheme="minorHAnsi" w:cstheme="minorHAnsi"/>
          <w:sz w:val="24"/>
          <w:szCs w:val="24"/>
        </w:rPr>
        <w:t xml:space="preserve">W przypadku odpowiednio opisanych </w:t>
      </w:r>
      <w:r w:rsidR="002E7F6E">
        <w:rPr>
          <w:rFonts w:asciiTheme="minorHAnsi" w:hAnsiTheme="minorHAnsi" w:cstheme="minorHAnsi"/>
          <w:sz w:val="24"/>
          <w:szCs w:val="24"/>
        </w:rPr>
        <w:t>przelewów od kontrahentów</w:t>
      </w:r>
      <w:r w:rsidR="002E7F6E" w:rsidRPr="00C46A89">
        <w:rPr>
          <w:rFonts w:asciiTheme="minorHAnsi" w:hAnsiTheme="minorHAnsi" w:cstheme="minorHAnsi"/>
          <w:sz w:val="24"/>
          <w:szCs w:val="24"/>
        </w:rPr>
        <w:t xml:space="preserve"> </w:t>
      </w:r>
      <w:r w:rsidR="00C46A89">
        <w:rPr>
          <w:rFonts w:asciiTheme="minorHAnsi" w:hAnsiTheme="minorHAnsi" w:cstheme="minorHAnsi"/>
          <w:sz w:val="24"/>
          <w:szCs w:val="24"/>
        </w:rPr>
        <w:t>oraz</w:t>
      </w:r>
      <w:r w:rsidRPr="00C46A89">
        <w:rPr>
          <w:rFonts w:asciiTheme="minorHAnsi" w:hAnsiTheme="minorHAnsi" w:cstheme="minorHAnsi"/>
          <w:sz w:val="24"/>
          <w:szCs w:val="24"/>
        </w:rPr>
        <w:t xml:space="preserve"> korespondujących z nimi </w:t>
      </w:r>
      <w:r w:rsidR="002E0EBD" w:rsidRPr="00C46A89">
        <w:rPr>
          <w:rFonts w:asciiTheme="minorHAnsi" w:hAnsiTheme="minorHAnsi" w:cstheme="minorHAnsi"/>
          <w:sz w:val="24"/>
          <w:szCs w:val="24"/>
        </w:rPr>
        <w:t>rozliczeń,</w:t>
      </w:r>
      <w:r w:rsidRPr="00C46A89">
        <w:rPr>
          <w:rFonts w:asciiTheme="minorHAnsi" w:hAnsiTheme="minorHAnsi" w:cstheme="minorHAnsi"/>
          <w:sz w:val="24"/>
          <w:szCs w:val="24"/>
        </w:rPr>
        <w:t xml:space="preserve"> proces ten można </w:t>
      </w:r>
      <w:r w:rsidR="002E0EBD" w:rsidRPr="00C46A89">
        <w:rPr>
          <w:rFonts w:asciiTheme="minorHAnsi" w:hAnsiTheme="minorHAnsi" w:cstheme="minorHAnsi"/>
          <w:sz w:val="24"/>
          <w:szCs w:val="24"/>
        </w:rPr>
        <w:t xml:space="preserve">w pewnym zakresie </w:t>
      </w:r>
      <w:r w:rsidRPr="00C46A89">
        <w:rPr>
          <w:rFonts w:asciiTheme="minorHAnsi" w:hAnsiTheme="minorHAnsi" w:cstheme="minorHAnsi"/>
          <w:sz w:val="24"/>
          <w:szCs w:val="24"/>
        </w:rPr>
        <w:t xml:space="preserve">zautomatyzować i usprawnić. </w:t>
      </w:r>
      <w:r w:rsidR="002E7F6E">
        <w:rPr>
          <w:rFonts w:asciiTheme="minorHAnsi" w:hAnsiTheme="minorHAnsi" w:cstheme="minorHAnsi"/>
          <w:sz w:val="24"/>
          <w:szCs w:val="24"/>
        </w:rPr>
        <w:t xml:space="preserve">Faktor prowadzi własny rejestr spłat dokonanych przez kontrahentów. </w:t>
      </w:r>
      <w:r w:rsidR="002E0EBD" w:rsidRPr="00C46A89">
        <w:rPr>
          <w:rFonts w:asciiTheme="minorHAnsi" w:hAnsiTheme="minorHAnsi" w:cstheme="minorHAnsi"/>
          <w:sz w:val="24"/>
          <w:szCs w:val="24"/>
        </w:rPr>
        <w:t>Dla</w:t>
      </w:r>
      <w:r w:rsidR="00446306" w:rsidRPr="00C46A89">
        <w:rPr>
          <w:rFonts w:asciiTheme="minorHAnsi" w:hAnsiTheme="minorHAnsi" w:cstheme="minorHAnsi"/>
          <w:sz w:val="24"/>
          <w:szCs w:val="24"/>
        </w:rPr>
        <w:t xml:space="preserve"> portfela, w którym znajduje się już nawet dwudziestu </w:t>
      </w:r>
      <w:r w:rsidR="002E7F6E">
        <w:rPr>
          <w:rFonts w:asciiTheme="minorHAnsi" w:hAnsiTheme="minorHAnsi" w:cstheme="minorHAnsi"/>
          <w:sz w:val="24"/>
          <w:szCs w:val="24"/>
        </w:rPr>
        <w:t>odbiorc</w:t>
      </w:r>
      <w:r w:rsidR="002E7F6E" w:rsidRPr="00C46A89">
        <w:rPr>
          <w:rFonts w:asciiTheme="minorHAnsi" w:hAnsiTheme="minorHAnsi" w:cstheme="minorHAnsi"/>
          <w:sz w:val="24"/>
          <w:szCs w:val="24"/>
        </w:rPr>
        <w:t xml:space="preserve">ów </w:t>
      </w:r>
      <w:r w:rsidR="00446306" w:rsidRPr="00C46A89">
        <w:rPr>
          <w:rFonts w:asciiTheme="minorHAnsi" w:hAnsiTheme="minorHAnsi" w:cstheme="minorHAnsi"/>
          <w:sz w:val="24"/>
          <w:szCs w:val="24"/>
        </w:rPr>
        <w:t xml:space="preserve">oraz znaczna liczba faktur </w:t>
      </w:r>
      <w:r w:rsidR="00C46A89">
        <w:rPr>
          <w:rFonts w:asciiTheme="minorHAnsi" w:hAnsiTheme="minorHAnsi" w:cstheme="minorHAnsi"/>
          <w:sz w:val="24"/>
          <w:szCs w:val="24"/>
        </w:rPr>
        <w:t>i</w:t>
      </w:r>
      <w:r w:rsidR="00446306" w:rsidRPr="00C46A89">
        <w:rPr>
          <w:rFonts w:asciiTheme="minorHAnsi" w:hAnsiTheme="minorHAnsi" w:cstheme="minorHAnsi"/>
          <w:sz w:val="24"/>
          <w:szCs w:val="24"/>
        </w:rPr>
        <w:t xml:space="preserve"> ewentualnych korekt, weryfikowanie należności </w:t>
      </w:r>
      <w:r w:rsidR="002E0EBD" w:rsidRPr="00C46A89">
        <w:rPr>
          <w:rFonts w:asciiTheme="minorHAnsi" w:hAnsiTheme="minorHAnsi" w:cstheme="minorHAnsi"/>
          <w:sz w:val="24"/>
          <w:szCs w:val="24"/>
        </w:rPr>
        <w:t xml:space="preserve">i ingerencja w relacje z kontrahentami </w:t>
      </w:r>
      <w:r w:rsidR="00446306" w:rsidRPr="00C46A89">
        <w:rPr>
          <w:rFonts w:asciiTheme="minorHAnsi" w:hAnsiTheme="minorHAnsi" w:cstheme="minorHAnsi"/>
          <w:sz w:val="24"/>
          <w:szCs w:val="24"/>
        </w:rPr>
        <w:t xml:space="preserve">może stanowić </w:t>
      </w:r>
      <w:r w:rsidR="002E0EBD" w:rsidRPr="00C46A89">
        <w:rPr>
          <w:rFonts w:asciiTheme="minorHAnsi" w:hAnsiTheme="minorHAnsi" w:cstheme="minorHAnsi"/>
          <w:sz w:val="24"/>
          <w:szCs w:val="24"/>
        </w:rPr>
        <w:t xml:space="preserve">duże </w:t>
      </w:r>
      <w:r w:rsidR="00446306" w:rsidRPr="00C46A89">
        <w:rPr>
          <w:rFonts w:asciiTheme="minorHAnsi" w:hAnsiTheme="minorHAnsi" w:cstheme="minorHAnsi"/>
          <w:sz w:val="24"/>
          <w:szCs w:val="24"/>
        </w:rPr>
        <w:t>wyzwanie operacyjne.</w:t>
      </w:r>
      <w:r w:rsidR="00787BCD" w:rsidRPr="00C46A8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4DC683" w14:textId="77777777" w:rsidR="00CF24AA" w:rsidRDefault="00CF24AA" w:rsidP="00D93F67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5017A34" w14:textId="7A6EC378" w:rsidR="008A67AB" w:rsidRPr="00C46A89" w:rsidRDefault="00787BCD" w:rsidP="00D93F67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46A89">
        <w:rPr>
          <w:rFonts w:asciiTheme="minorHAnsi" w:hAnsiTheme="minorHAnsi" w:cstheme="minorHAnsi"/>
          <w:sz w:val="24"/>
          <w:szCs w:val="24"/>
        </w:rPr>
        <w:t>Usługa data faktoringu</w:t>
      </w:r>
      <w:r w:rsidR="008A67AB" w:rsidRPr="00C46A89">
        <w:rPr>
          <w:rFonts w:asciiTheme="minorHAnsi" w:hAnsiTheme="minorHAnsi" w:cstheme="minorHAnsi"/>
          <w:sz w:val="24"/>
          <w:szCs w:val="24"/>
        </w:rPr>
        <w:t xml:space="preserve">, czyli sposobu wymiany informacji między </w:t>
      </w:r>
      <w:r w:rsidR="00C46A89">
        <w:rPr>
          <w:rFonts w:asciiTheme="minorHAnsi" w:hAnsiTheme="minorHAnsi" w:cstheme="minorHAnsi"/>
          <w:sz w:val="24"/>
          <w:szCs w:val="24"/>
        </w:rPr>
        <w:t>firmą faktoringową a klientem</w:t>
      </w:r>
      <w:r w:rsidR="008A67AB" w:rsidRPr="00C46A89">
        <w:rPr>
          <w:rFonts w:asciiTheme="minorHAnsi" w:hAnsiTheme="minorHAnsi" w:cstheme="minorHAnsi"/>
          <w:sz w:val="24"/>
          <w:szCs w:val="24"/>
        </w:rPr>
        <w:t>,</w:t>
      </w:r>
      <w:r w:rsidRPr="00C46A89">
        <w:rPr>
          <w:rFonts w:asciiTheme="minorHAnsi" w:hAnsiTheme="minorHAnsi" w:cstheme="minorHAnsi"/>
          <w:sz w:val="24"/>
          <w:szCs w:val="24"/>
        </w:rPr>
        <w:t xml:space="preserve"> </w:t>
      </w:r>
      <w:r w:rsidR="008A67AB" w:rsidRPr="00C46A89">
        <w:rPr>
          <w:rFonts w:asciiTheme="minorHAnsi" w:hAnsiTheme="minorHAnsi" w:cstheme="minorHAnsi"/>
          <w:sz w:val="24"/>
          <w:szCs w:val="24"/>
        </w:rPr>
        <w:t xml:space="preserve">eliminuje obciążenie, jakim jest ciągły monitoring </w:t>
      </w:r>
      <w:r w:rsidR="002E7F6E">
        <w:rPr>
          <w:rFonts w:asciiTheme="minorHAnsi" w:hAnsiTheme="minorHAnsi" w:cstheme="minorHAnsi"/>
          <w:sz w:val="24"/>
          <w:szCs w:val="24"/>
        </w:rPr>
        <w:t>spłat i odpowiednie alokowanie płatności.</w:t>
      </w:r>
      <w:r w:rsidR="008A67AB" w:rsidRPr="00C46A89">
        <w:rPr>
          <w:rFonts w:asciiTheme="minorHAnsi" w:hAnsiTheme="minorHAnsi" w:cstheme="minorHAnsi"/>
          <w:sz w:val="24"/>
          <w:szCs w:val="24"/>
        </w:rPr>
        <w:t xml:space="preserve"> Finansowanie odbywa się za pomocą rozliczenia sald, które może być aktualizowane </w:t>
      </w:r>
      <w:r w:rsidR="002E7F6E">
        <w:rPr>
          <w:rFonts w:asciiTheme="minorHAnsi" w:hAnsiTheme="minorHAnsi" w:cstheme="minorHAnsi"/>
          <w:sz w:val="24"/>
          <w:szCs w:val="24"/>
        </w:rPr>
        <w:t>nawet kilkukrotnie</w:t>
      </w:r>
      <w:r w:rsidR="002E7F6E" w:rsidRPr="00C46A89">
        <w:rPr>
          <w:rFonts w:asciiTheme="minorHAnsi" w:hAnsiTheme="minorHAnsi" w:cstheme="minorHAnsi"/>
          <w:sz w:val="24"/>
          <w:szCs w:val="24"/>
        </w:rPr>
        <w:t xml:space="preserve"> </w:t>
      </w:r>
      <w:r w:rsidR="008A67AB" w:rsidRPr="00C46A89">
        <w:rPr>
          <w:rFonts w:asciiTheme="minorHAnsi" w:hAnsiTheme="minorHAnsi" w:cstheme="minorHAnsi"/>
          <w:sz w:val="24"/>
          <w:szCs w:val="24"/>
        </w:rPr>
        <w:t xml:space="preserve">w ciągu dnia. </w:t>
      </w:r>
      <w:r w:rsidR="002E7F6E">
        <w:rPr>
          <w:rFonts w:asciiTheme="minorHAnsi" w:hAnsiTheme="minorHAnsi" w:cstheme="minorHAnsi"/>
          <w:sz w:val="24"/>
          <w:szCs w:val="24"/>
        </w:rPr>
        <w:t xml:space="preserve">To klient wskazuje firmie faktoringowej, który z odbiorców dokonał płatności i jakie faktury powinny być uznane za spłacone. </w:t>
      </w:r>
      <w:r w:rsidR="008A67AB" w:rsidRPr="00C46A89">
        <w:rPr>
          <w:rFonts w:asciiTheme="minorHAnsi" w:hAnsiTheme="minorHAnsi" w:cstheme="minorHAnsi"/>
          <w:sz w:val="24"/>
          <w:szCs w:val="24"/>
        </w:rPr>
        <w:t xml:space="preserve">Powoduje to faktyczne działanie usług faktoringowych w tle prowadzonej przez przedsiębiorcę działalności. </w:t>
      </w:r>
      <w:r w:rsidR="00446306" w:rsidRPr="00C46A8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BA03FE" w14:textId="77777777" w:rsidR="008A67AB" w:rsidRPr="00C46A89" w:rsidRDefault="008A67AB" w:rsidP="00D93F67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F37FEB7" w14:textId="70C54310" w:rsidR="00224ACA" w:rsidRPr="00C46A89" w:rsidRDefault="008A67AB" w:rsidP="00D93F67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46A89">
        <w:rPr>
          <w:rFonts w:asciiTheme="minorHAnsi" w:hAnsiTheme="minorHAnsi" w:cstheme="minorHAnsi"/>
          <w:i/>
          <w:iCs/>
          <w:sz w:val="24"/>
          <w:szCs w:val="24"/>
        </w:rPr>
        <w:t>Data faktoring w Polsce to wciąż rozwiązanie</w:t>
      </w:r>
      <w:r w:rsidR="00C46A89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2E7F6E">
        <w:rPr>
          <w:rFonts w:asciiTheme="minorHAnsi" w:hAnsiTheme="minorHAnsi" w:cstheme="minorHAnsi"/>
          <w:i/>
          <w:iCs/>
          <w:sz w:val="24"/>
          <w:szCs w:val="24"/>
        </w:rPr>
        <w:t>niszowe</w:t>
      </w:r>
      <w:r w:rsidRPr="00C46A89">
        <w:rPr>
          <w:rFonts w:asciiTheme="minorHAnsi" w:hAnsiTheme="minorHAnsi" w:cstheme="minorHAnsi"/>
          <w:i/>
          <w:iCs/>
          <w:sz w:val="24"/>
          <w:szCs w:val="24"/>
        </w:rPr>
        <w:t xml:space="preserve">, mimo że jest popularne w Europie Zachodniej. </w:t>
      </w:r>
      <w:r w:rsidR="00AA1541" w:rsidRPr="00C46A89">
        <w:rPr>
          <w:rFonts w:asciiTheme="minorHAnsi" w:hAnsiTheme="minorHAnsi" w:cstheme="minorHAnsi"/>
          <w:i/>
          <w:iCs/>
          <w:sz w:val="24"/>
          <w:szCs w:val="24"/>
        </w:rPr>
        <w:t xml:space="preserve">Przedsiębiorcy w kraju przyzwyczajeni są do rozliczeń za konkretny dokument, co z uwagi na znaczną liczbę faktur, może skłaniać ich do poszukiwania bardziej </w:t>
      </w:r>
      <w:r w:rsidR="003A1D08" w:rsidRPr="00C46A89">
        <w:rPr>
          <w:rFonts w:asciiTheme="minorHAnsi" w:hAnsiTheme="minorHAnsi" w:cstheme="minorHAnsi"/>
          <w:i/>
          <w:iCs/>
          <w:sz w:val="24"/>
          <w:szCs w:val="24"/>
        </w:rPr>
        <w:t>komfortowego</w:t>
      </w:r>
      <w:r w:rsidR="00AA1541" w:rsidRPr="00C46A89">
        <w:rPr>
          <w:rFonts w:asciiTheme="minorHAnsi" w:hAnsiTheme="minorHAnsi" w:cstheme="minorHAnsi"/>
          <w:i/>
          <w:iCs/>
          <w:sz w:val="24"/>
          <w:szCs w:val="24"/>
        </w:rPr>
        <w:t xml:space="preserve"> sposobu zarządzania </w:t>
      </w:r>
      <w:proofErr w:type="spellStart"/>
      <w:r w:rsidR="00AA1541" w:rsidRPr="00C46A89">
        <w:rPr>
          <w:rFonts w:asciiTheme="minorHAnsi" w:hAnsiTheme="minorHAnsi" w:cstheme="minorHAnsi"/>
          <w:i/>
          <w:iCs/>
          <w:sz w:val="24"/>
          <w:szCs w:val="24"/>
        </w:rPr>
        <w:t>cash</w:t>
      </w:r>
      <w:proofErr w:type="spellEnd"/>
      <w:r w:rsidR="00AA1541" w:rsidRPr="00C46A89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AA1541" w:rsidRPr="00C46A89">
        <w:rPr>
          <w:rFonts w:asciiTheme="minorHAnsi" w:hAnsiTheme="minorHAnsi" w:cstheme="minorHAnsi"/>
          <w:i/>
          <w:iCs/>
          <w:sz w:val="24"/>
          <w:szCs w:val="24"/>
        </w:rPr>
        <w:t>flow</w:t>
      </w:r>
      <w:proofErr w:type="spellEnd"/>
      <w:r w:rsidR="00AA1541" w:rsidRPr="00C46A89">
        <w:rPr>
          <w:rFonts w:asciiTheme="minorHAnsi" w:hAnsiTheme="minorHAnsi" w:cstheme="minorHAnsi"/>
          <w:i/>
          <w:iCs/>
          <w:sz w:val="24"/>
          <w:szCs w:val="24"/>
        </w:rPr>
        <w:t>. Model saldowy</w:t>
      </w:r>
      <w:r w:rsidR="003A1D08" w:rsidRPr="00C46A89">
        <w:rPr>
          <w:rFonts w:asciiTheme="minorHAnsi" w:hAnsiTheme="minorHAnsi" w:cstheme="minorHAnsi"/>
          <w:i/>
          <w:iCs/>
          <w:sz w:val="24"/>
          <w:szCs w:val="24"/>
        </w:rPr>
        <w:t xml:space="preserve"> data faktoringu</w:t>
      </w:r>
      <w:r w:rsidR="00AA1541" w:rsidRPr="00C46A89">
        <w:rPr>
          <w:rFonts w:asciiTheme="minorHAnsi" w:hAnsiTheme="minorHAnsi" w:cstheme="minorHAnsi"/>
          <w:i/>
          <w:iCs/>
          <w:sz w:val="24"/>
          <w:szCs w:val="24"/>
        </w:rPr>
        <w:t xml:space="preserve"> daje nam możliwość</w:t>
      </w:r>
      <w:r w:rsidR="003A1D08" w:rsidRPr="00C46A89">
        <w:rPr>
          <w:rFonts w:asciiTheme="minorHAnsi" w:hAnsiTheme="minorHAnsi" w:cstheme="minorHAnsi"/>
          <w:i/>
          <w:iCs/>
          <w:sz w:val="24"/>
          <w:szCs w:val="24"/>
        </w:rPr>
        <w:t xml:space="preserve"> pracy na naprawdę dużych zbiorach</w:t>
      </w:r>
      <w:r w:rsidR="002E0EBD" w:rsidRPr="00C46A89">
        <w:rPr>
          <w:rFonts w:asciiTheme="minorHAnsi" w:hAnsiTheme="minorHAnsi" w:cstheme="minorHAnsi"/>
          <w:i/>
          <w:iCs/>
          <w:sz w:val="24"/>
          <w:szCs w:val="24"/>
        </w:rPr>
        <w:t xml:space="preserve"> dokumentów</w:t>
      </w:r>
      <w:r w:rsidR="003A1D08" w:rsidRPr="00C46A89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AA1541" w:rsidRPr="00C46A89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3A1D08" w:rsidRPr="00C46A89">
        <w:rPr>
          <w:rFonts w:asciiTheme="minorHAnsi" w:hAnsiTheme="minorHAnsi" w:cstheme="minorHAnsi"/>
          <w:i/>
          <w:iCs/>
          <w:sz w:val="24"/>
          <w:szCs w:val="24"/>
        </w:rPr>
        <w:t xml:space="preserve">Posiadamy doświadczenie w obsłudze podmiotów posiadających nawet </w:t>
      </w:r>
      <w:r w:rsidR="002E0EBD" w:rsidRPr="00C46A89">
        <w:rPr>
          <w:rFonts w:asciiTheme="minorHAnsi" w:hAnsiTheme="minorHAnsi" w:cstheme="minorHAnsi"/>
          <w:i/>
          <w:iCs/>
          <w:sz w:val="24"/>
          <w:szCs w:val="24"/>
        </w:rPr>
        <w:t>3</w:t>
      </w:r>
      <w:r w:rsidR="00C46A89">
        <w:rPr>
          <w:rFonts w:asciiTheme="minorHAnsi" w:hAnsiTheme="minorHAnsi" w:cstheme="minorHAnsi"/>
          <w:i/>
          <w:iCs/>
          <w:sz w:val="24"/>
          <w:szCs w:val="24"/>
        </w:rPr>
        <w:t>-</w:t>
      </w:r>
      <w:r w:rsidR="003A1D08" w:rsidRPr="00C46A89">
        <w:rPr>
          <w:rFonts w:asciiTheme="minorHAnsi" w:hAnsiTheme="minorHAnsi" w:cstheme="minorHAnsi"/>
          <w:i/>
          <w:iCs/>
          <w:sz w:val="24"/>
          <w:szCs w:val="24"/>
        </w:rPr>
        <w:t>4</w:t>
      </w:r>
      <w:r w:rsidR="002E0EBD" w:rsidRPr="00C46A89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3A1D08" w:rsidRPr="00C46A89">
        <w:rPr>
          <w:rFonts w:asciiTheme="minorHAnsi" w:hAnsiTheme="minorHAnsi" w:cstheme="minorHAnsi"/>
          <w:i/>
          <w:iCs/>
          <w:sz w:val="24"/>
          <w:szCs w:val="24"/>
        </w:rPr>
        <w:t xml:space="preserve">tysiące kontrahentów czy w </w:t>
      </w:r>
      <w:r w:rsidR="00AA1541" w:rsidRPr="00C46A89">
        <w:rPr>
          <w:rFonts w:asciiTheme="minorHAnsi" w:hAnsiTheme="minorHAnsi" w:cstheme="minorHAnsi"/>
          <w:i/>
          <w:iCs/>
          <w:sz w:val="24"/>
          <w:szCs w:val="24"/>
        </w:rPr>
        <w:t>finansowani</w:t>
      </w:r>
      <w:r w:rsidR="003A1D08" w:rsidRPr="00C46A89">
        <w:rPr>
          <w:rFonts w:asciiTheme="minorHAnsi" w:hAnsiTheme="minorHAnsi" w:cstheme="minorHAnsi"/>
          <w:i/>
          <w:iCs/>
          <w:sz w:val="24"/>
          <w:szCs w:val="24"/>
        </w:rPr>
        <w:t>u</w:t>
      </w:r>
      <w:r w:rsidR="002E7F6E">
        <w:rPr>
          <w:rFonts w:asciiTheme="minorHAnsi" w:hAnsiTheme="minorHAnsi" w:cstheme="minorHAnsi"/>
          <w:i/>
          <w:iCs/>
          <w:sz w:val="24"/>
          <w:szCs w:val="24"/>
        </w:rPr>
        <w:t xml:space="preserve"> nawet</w:t>
      </w:r>
      <w:r w:rsidR="00AA1541" w:rsidRPr="00C46A89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3A1D08" w:rsidRPr="00C46A89">
        <w:rPr>
          <w:rFonts w:asciiTheme="minorHAnsi" w:hAnsiTheme="minorHAnsi" w:cstheme="minorHAnsi"/>
          <w:i/>
          <w:iCs/>
          <w:sz w:val="24"/>
          <w:szCs w:val="24"/>
        </w:rPr>
        <w:t xml:space="preserve">kilkudziesięciu </w:t>
      </w:r>
      <w:r w:rsidR="00AA1541" w:rsidRPr="00C46A89">
        <w:rPr>
          <w:rFonts w:asciiTheme="minorHAnsi" w:hAnsiTheme="minorHAnsi" w:cstheme="minorHAnsi"/>
          <w:i/>
          <w:iCs/>
          <w:sz w:val="24"/>
          <w:szCs w:val="24"/>
        </w:rPr>
        <w:t>tysięcy faktur.</w:t>
      </w:r>
      <w:r w:rsidR="003A1D08" w:rsidRPr="00C46A89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29300E" w:rsidRPr="00C46A89">
        <w:rPr>
          <w:rFonts w:asciiTheme="minorHAnsi" w:hAnsiTheme="minorHAnsi" w:cstheme="minorHAnsi"/>
          <w:i/>
          <w:iCs/>
          <w:sz w:val="24"/>
          <w:szCs w:val="24"/>
        </w:rPr>
        <w:t xml:space="preserve">Środki </w:t>
      </w:r>
      <w:r w:rsidR="002E0EBD" w:rsidRPr="00C46A89">
        <w:rPr>
          <w:rFonts w:asciiTheme="minorHAnsi" w:hAnsiTheme="minorHAnsi" w:cstheme="minorHAnsi"/>
          <w:i/>
          <w:iCs/>
          <w:sz w:val="24"/>
          <w:szCs w:val="24"/>
        </w:rPr>
        <w:t xml:space="preserve">mogą być </w:t>
      </w:r>
      <w:r w:rsidR="0029300E" w:rsidRPr="00C46A89">
        <w:rPr>
          <w:rFonts w:asciiTheme="minorHAnsi" w:hAnsiTheme="minorHAnsi" w:cstheme="minorHAnsi"/>
          <w:i/>
          <w:iCs/>
          <w:sz w:val="24"/>
          <w:szCs w:val="24"/>
        </w:rPr>
        <w:t xml:space="preserve">wypłacane nawet </w:t>
      </w:r>
      <w:r w:rsidR="00C46A89">
        <w:rPr>
          <w:rFonts w:asciiTheme="minorHAnsi" w:hAnsiTheme="minorHAnsi" w:cstheme="minorHAnsi"/>
          <w:i/>
          <w:iCs/>
          <w:sz w:val="24"/>
          <w:szCs w:val="24"/>
        </w:rPr>
        <w:t>trzy</w:t>
      </w:r>
      <w:r w:rsidR="0029300E" w:rsidRPr="00C46A89">
        <w:rPr>
          <w:rFonts w:asciiTheme="minorHAnsi" w:hAnsiTheme="minorHAnsi" w:cstheme="minorHAnsi"/>
          <w:i/>
          <w:iCs/>
          <w:sz w:val="24"/>
          <w:szCs w:val="24"/>
        </w:rPr>
        <w:t xml:space="preserve"> razy dziennie na podstawie przesyłanej aktualizacji sald</w:t>
      </w:r>
      <w:r w:rsidR="002E0EBD" w:rsidRPr="00C46A89">
        <w:rPr>
          <w:rFonts w:asciiTheme="minorHAnsi" w:hAnsiTheme="minorHAnsi" w:cstheme="minorHAnsi"/>
          <w:i/>
          <w:iCs/>
          <w:sz w:val="24"/>
          <w:szCs w:val="24"/>
        </w:rPr>
        <w:t xml:space="preserve"> księgowych</w:t>
      </w:r>
      <w:r w:rsidR="0029300E" w:rsidRPr="00C46A89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="003A1D08" w:rsidRPr="00C46A89">
        <w:rPr>
          <w:rFonts w:asciiTheme="minorHAnsi" w:hAnsiTheme="minorHAnsi" w:cstheme="minorHAnsi"/>
          <w:i/>
          <w:iCs/>
          <w:sz w:val="24"/>
          <w:szCs w:val="24"/>
        </w:rPr>
        <w:t>To przypadki, gdzie tradycyjnie rozumiany faktoring zwyczajnie by się nie sprawdzał</w:t>
      </w:r>
      <w:r w:rsidR="00C46A89">
        <w:rPr>
          <w:rFonts w:asciiTheme="minorHAnsi" w:hAnsiTheme="minorHAnsi" w:cstheme="minorHAnsi"/>
          <w:i/>
          <w:iCs/>
          <w:sz w:val="24"/>
          <w:szCs w:val="24"/>
        </w:rPr>
        <w:t xml:space="preserve"> – </w:t>
      </w:r>
      <w:r w:rsidR="003A1D08" w:rsidRPr="00C46A89">
        <w:rPr>
          <w:rFonts w:asciiTheme="minorHAnsi" w:hAnsiTheme="minorHAnsi" w:cstheme="minorHAnsi"/>
          <w:sz w:val="24"/>
          <w:szCs w:val="24"/>
        </w:rPr>
        <w:t xml:space="preserve">mówi </w:t>
      </w:r>
      <w:r w:rsidR="003A1D08" w:rsidRPr="00C46A89">
        <w:rPr>
          <w:rFonts w:asciiTheme="minorHAnsi" w:hAnsiTheme="minorHAnsi" w:cstheme="minorHAnsi"/>
          <w:b/>
          <w:bCs/>
          <w:sz w:val="24"/>
          <w:szCs w:val="24"/>
        </w:rPr>
        <w:t xml:space="preserve">Paweł Nowak, </w:t>
      </w:r>
      <w:r w:rsidR="00C46A89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3A1D08" w:rsidRPr="00C46A89">
        <w:rPr>
          <w:rFonts w:asciiTheme="minorHAnsi" w:hAnsiTheme="minorHAnsi" w:cstheme="minorHAnsi"/>
          <w:b/>
          <w:bCs/>
          <w:sz w:val="24"/>
          <w:szCs w:val="24"/>
        </w:rPr>
        <w:t xml:space="preserve">złonek </w:t>
      </w:r>
      <w:r w:rsidR="00C46A89">
        <w:rPr>
          <w:rFonts w:asciiTheme="minorHAnsi" w:hAnsiTheme="minorHAnsi" w:cstheme="minorHAnsi"/>
          <w:b/>
          <w:bCs/>
          <w:sz w:val="24"/>
          <w:szCs w:val="24"/>
        </w:rPr>
        <w:t>z</w:t>
      </w:r>
      <w:r w:rsidR="003A1D08" w:rsidRPr="00C46A89">
        <w:rPr>
          <w:rFonts w:asciiTheme="minorHAnsi" w:hAnsiTheme="minorHAnsi" w:cstheme="minorHAnsi"/>
          <w:b/>
          <w:bCs/>
          <w:sz w:val="24"/>
          <w:szCs w:val="24"/>
        </w:rPr>
        <w:t>arządu BNP Paribas Faktoring</w:t>
      </w:r>
      <w:r w:rsidR="00C46A89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2338B59" w14:textId="77777777" w:rsidR="00D93F67" w:rsidRPr="00C46A89" w:rsidRDefault="00D93F67" w:rsidP="00DC4F98">
      <w:pPr>
        <w:spacing w:before="100" w:beforeAutospacing="1" w:after="100" w:afterAutospacing="1"/>
        <w:contextualSpacing/>
        <w:jc w:val="both"/>
        <w:rPr>
          <w:rFonts w:cs="Calibri"/>
          <w:b/>
          <w:bCs/>
          <w:sz w:val="24"/>
          <w:szCs w:val="24"/>
        </w:rPr>
      </w:pPr>
    </w:p>
    <w:p w14:paraId="0E759925" w14:textId="2A77476A" w:rsidR="00D93F67" w:rsidRPr="00C46A89" w:rsidRDefault="00EF63CB" w:rsidP="00DC4F98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  <w:r w:rsidRPr="00C46A89">
        <w:rPr>
          <w:rFonts w:cs="Calibri"/>
          <w:sz w:val="24"/>
          <w:szCs w:val="24"/>
        </w:rPr>
        <w:lastRenderedPageBreak/>
        <w:t xml:space="preserve">Data faktoring, jako sposób wymiany informacji, jest dostępny dla dowolnego modelu faktoringu. Korzyścią dla firm decydujących się na takie rozwiązanie jest przede wszystkim zwiększenie potencjału finansowania należności – niewspółmiernie wyższe i bardziej elastyczne </w:t>
      </w:r>
      <w:r w:rsidR="002E7F6E">
        <w:rPr>
          <w:rFonts w:cs="Calibri"/>
          <w:sz w:val="24"/>
          <w:szCs w:val="24"/>
        </w:rPr>
        <w:t>rozwiązanie, które może być również finansowaniem poza</w:t>
      </w:r>
      <w:r w:rsidR="00CF24AA">
        <w:rPr>
          <w:rFonts w:cs="Calibri"/>
          <w:sz w:val="24"/>
          <w:szCs w:val="24"/>
        </w:rPr>
        <w:t xml:space="preserve"> </w:t>
      </w:r>
      <w:r w:rsidR="002E7F6E">
        <w:rPr>
          <w:rFonts w:cs="Calibri"/>
          <w:sz w:val="24"/>
          <w:szCs w:val="24"/>
        </w:rPr>
        <w:t>bilansowym</w:t>
      </w:r>
      <w:r w:rsidR="00925495" w:rsidRPr="00C46A89">
        <w:rPr>
          <w:rFonts w:cs="Calibri"/>
          <w:sz w:val="24"/>
          <w:szCs w:val="24"/>
        </w:rPr>
        <w:t>.</w:t>
      </w:r>
      <w:r w:rsidRPr="00C46A89">
        <w:rPr>
          <w:rFonts w:cs="Calibri"/>
          <w:sz w:val="24"/>
          <w:szCs w:val="24"/>
        </w:rPr>
        <w:t xml:space="preserve"> </w:t>
      </w:r>
      <w:r w:rsidR="0029300E" w:rsidRPr="00C46A89">
        <w:rPr>
          <w:rFonts w:cs="Calibri"/>
          <w:sz w:val="24"/>
          <w:szCs w:val="24"/>
        </w:rPr>
        <w:t xml:space="preserve">Tego typu rozwiązania </w:t>
      </w:r>
      <w:r w:rsidR="002E7F6E">
        <w:rPr>
          <w:rFonts w:cs="Calibri"/>
          <w:sz w:val="24"/>
          <w:szCs w:val="24"/>
        </w:rPr>
        <w:t>to istotny element oferty</w:t>
      </w:r>
      <w:r w:rsidR="00CF24AA">
        <w:rPr>
          <w:rFonts w:cs="Calibri"/>
          <w:sz w:val="24"/>
          <w:szCs w:val="24"/>
        </w:rPr>
        <w:t xml:space="preserve"> BNP </w:t>
      </w:r>
      <w:proofErr w:type="spellStart"/>
      <w:r w:rsidR="00CF24AA">
        <w:rPr>
          <w:rFonts w:cs="Calibri"/>
          <w:sz w:val="24"/>
          <w:szCs w:val="24"/>
        </w:rPr>
        <w:t>Paribas</w:t>
      </w:r>
      <w:proofErr w:type="spellEnd"/>
      <w:r w:rsidR="00CF24AA">
        <w:rPr>
          <w:rFonts w:cs="Calibri"/>
          <w:sz w:val="24"/>
          <w:szCs w:val="24"/>
        </w:rPr>
        <w:t xml:space="preserve"> Faktoring</w:t>
      </w:r>
      <w:r w:rsidR="002E7F6E">
        <w:rPr>
          <w:rFonts w:cs="Calibri"/>
          <w:sz w:val="24"/>
          <w:szCs w:val="24"/>
        </w:rPr>
        <w:t>, dostępny dla wszystkich przedsiębiorców prowadzących sprzedaż z odroczonym terminem płatności.</w:t>
      </w:r>
    </w:p>
    <w:p w14:paraId="5080E2AE" w14:textId="77777777" w:rsidR="00EF63CB" w:rsidRPr="00EF63CB" w:rsidRDefault="00EF63CB" w:rsidP="004D5D86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</w:p>
    <w:p w14:paraId="7B850D91" w14:textId="77777777" w:rsidR="007C430C" w:rsidRPr="007C430C" w:rsidRDefault="007C430C" w:rsidP="004D5D86">
      <w:pPr>
        <w:spacing w:before="100" w:beforeAutospacing="1" w:after="100" w:afterAutospacing="1"/>
        <w:contextualSpacing/>
        <w:jc w:val="center"/>
      </w:pPr>
      <w:r w:rsidRPr="007C430C">
        <w:t>***</w:t>
      </w:r>
    </w:p>
    <w:p w14:paraId="3A666425" w14:textId="77777777" w:rsidR="007C430C" w:rsidRPr="007C430C" w:rsidRDefault="007C430C" w:rsidP="004D5D86">
      <w:pPr>
        <w:spacing w:before="100" w:beforeAutospacing="1" w:after="100" w:afterAutospacing="1"/>
        <w:contextualSpacing/>
        <w:jc w:val="both"/>
      </w:pPr>
      <w:r w:rsidRPr="007C430C">
        <w:rPr>
          <w:b/>
          <w:sz w:val="20"/>
        </w:rPr>
        <w:t>BNP Paribas Faktoring Sp. z o.o.</w:t>
      </w:r>
      <w:r w:rsidRPr="007C430C">
        <w:rPr>
          <w:sz w:val="20"/>
        </w:rPr>
        <w:t xml:space="preserve"> jest spółką faktoringową, należącą do Grupy BNP Paribas Factoring, lidera na międzynarodowym rynku faktoringu</w:t>
      </w:r>
      <w:r w:rsidR="00BF7B67">
        <w:rPr>
          <w:sz w:val="20"/>
        </w:rPr>
        <w:t xml:space="preserve"> z</w:t>
      </w:r>
      <w:r w:rsidRPr="007C430C">
        <w:rPr>
          <w:sz w:val="20"/>
        </w:rPr>
        <w:t xml:space="preserve"> 50-letnim doświadczeniem oraz siecią spółek funkcjonujących w </w:t>
      </w:r>
      <w:r w:rsidRPr="00C82989">
        <w:rPr>
          <w:sz w:val="20"/>
        </w:rPr>
        <w:t>17 krajach Europy, Azji i Afryki.</w:t>
      </w:r>
    </w:p>
    <w:p w14:paraId="051CABA6" w14:textId="77777777" w:rsidR="007C430C" w:rsidRDefault="007C430C" w:rsidP="004D5D86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37F1A85E" w14:textId="77777777" w:rsidR="007C430C" w:rsidRDefault="007C430C" w:rsidP="004D5D86">
      <w:pPr>
        <w:spacing w:before="100" w:beforeAutospacing="1" w:after="100" w:afterAutospacing="1"/>
        <w:contextualSpacing/>
        <w:jc w:val="both"/>
        <w:rPr>
          <w:sz w:val="20"/>
        </w:rPr>
      </w:pPr>
      <w:r w:rsidRPr="007C430C">
        <w:rPr>
          <w:sz w:val="20"/>
        </w:rPr>
        <w:t>BNP Paribas Faktoring w Polsce działa od 2006 roku i jest jedną z najszybciej rozwijających się firm faktoringowych na</w:t>
      </w:r>
      <w:r>
        <w:rPr>
          <w:sz w:val="20"/>
        </w:rPr>
        <w:t xml:space="preserve"> rynku, zajmując czołowe miejsca w rankingach</w:t>
      </w:r>
      <w:r w:rsidRPr="007C430C">
        <w:rPr>
          <w:sz w:val="20"/>
        </w:rPr>
        <w:t xml:space="preserve"> firm faktoringowych</w:t>
      </w:r>
      <w:r>
        <w:rPr>
          <w:sz w:val="20"/>
        </w:rPr>
        <w:t>, publikowanych</w:t>
      </w:r>
      <w:r w:rsidRPr="007C430C">
        <w:rPr>
          <w:sz w:val="20"/>
        </w:rPr>
        <w:t xml:space="preserve"> przez Polski Związek Faktorów. Swoją ofertę kieruje do małych, średnich i dużych przedsiębiorstw produkcyjnych, handlowych, usługowych oraz rolno</w:t>
      </w:r>
      <w:r>
        <w:rPr>
          <w:sz w:val="20"/>
        </w:rPr>
        <w:t>-</w:t>
      </w:r>
      <w:r w:rsidRPr="007C430C">
        <w:rPr>
          <w:sz w:val="20"/>
        </w:rPr>
        <w:t>spożywczych, prowadzących sprzedaż z odroczonym terminem płatności. Korzystając z doświadczeń światowej grupy, spółka oferuje rozwiązania również dla międzynarodowych grup kapitałowych, których celem jest jednolite podejście do faktoringu we wszystkich podmiotach. Oferta spółki dostępna jest</w:t>
      </w:r>
      <w:r>
        <w:rPr>
          <w:sz w:val="20"/>
        </w:rPr>
        <w:t xml:space="preserve"> także</w:t>
      </w:r>
      <w:r w:rsidRPr="007C430C">
        <w:rPr>
          <w:sz w:val="20"/>
        </w:rPr>
        <w:t xml:space="preserve"> w oddziałach BNP Paribas Bank Polska S.A. na terenie całego kraju.</w:t>
      </w:r>
      <w:r w:rsidR="00051D9D">
        <w:rPr>
          <w:sz w:val="20"/>
        </w:rPr>
        <w:t xml:space="preserve"> </w:t>
      </w:r>
    </w:p>
    <w:p w14:paraId="4CD4E64E" w14:textId="77777777" w:rsidR="00DE0E30" w:rsidRDefault="00DE0E30" w:rsidP="004D5D86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1E94151B" w14:textId="77777777" w:rsidR="00DE0E30" w:rsidRDefault="00DE0E30" w:rsidP="004D5D86">
      <w:pPr>
        <w:spacing w:before="100" w:beforeAutospacing="1" w:after="100" w:afterAutospacing="1"/>
        <w:contextualSpacing/>
        <w:jc w:val="both"/>
        <w:rPr>
          <w:sz w:val="20"/>
        </w:rPr>
      </w:pPr>
      <w:r>
        <w:rPr>
          <w:sz w:val="20"/>
        </w:rPr>
        <w:t xml:space="preserve">Spółka jest członkiem światowych i polskich organizacji, zrzeszających firmy faktoringowe, m.in. </w:t>
      </w:r>
      <w:r>
        <w:rPr>
          <w:b/>
          <w:sz w:val="20"/>
        </w:rPr>
        <w:t>Polskiego Związku</w:t>
      </w:r>
      <w:r w:rsidRPr="00DE0E30">
        <w:rPr>
          <w:b/>
          <w:sz w:val="20"/>
        </w:rPr>
        <w:t xml:space="preserve"> Faktorów i FCI (</w:t>
      </w:r>
      <w:proofErr w:type="spellStart"/>
      <w:r w:rsidRPr="00DE0E30">
        <w:rPr>
          <w:b/>
          <w:sz w:val="20"/>
        </w:rPr>
        <w:t>Facilitating</w:t>
      </w:r>
      <w:proofErr w:type="spellEnd"/>
      <w:r w:rsidRPr="00DE0E30">
        <w:rPr>
          <w:b/>
          <w:sz w:val="20"/>
        </w:rPr>
        <w:t xml:space="preserve"> Open </w:t>
      </w:r>
      <w:proofErr w:type="spellStart"/>
      <w:r w:rsidRPr="00DE0E30">
        <w:rPr>
          <w:b/>
          <w:sz w:val="20"/>
        </w:rPr>
        <w:t>Account</w:t>
      </w:r>
      <w:proofErr w:type="spellEnd"/>
      <w:r w:rsidRPr="00DE0E30">
        <w:rPr>
          <w:b/>
          <w:sz w:val="20"/>
        </w:rPr>
        <w:t xml:space="preserve"> – </w:t>
      </w:r>
      <w:proofErr w:type="spellStart"/>
      <w:r w:rsidRPr="00DE0E30">
        <w:rPr>
          <w:b/>
          <w:sz w:val="20"/>
        </w:rPr>
        <w:t>Receivables</w:t>
      </w:r>
      <w:proofErr w:type="spellEnd"/>
      <w:r w:rsidRPr="00DE0E30">
        <w:rPr>
          <w:b/>
          <w:sz w:val="20"/>
        </w:rPr>
        <w:t xml:space="preserve"> Finance).</w:t>
      </w:r>
      <w:r w:rsidR="00051D9D">
        <w:rPr>
          <w:b/>
          <w:sz w:val="20"/>
        </w:rPr>
        <w:t xml:space="preserve"> </w:t>
      </w:r>
    </w:p>
    <w:p w14:paraId="31FA6D53" w14:textId="77777777" w:rsidR="007C430C" w:rsidRDefault="007C430C" w:rsidP="004D5D86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6F40CBB0" w14:textId="77777777" w:rsidR="007C430C" w:rsidRPr="000943E4" w:rsidRDefault="007C430C" w:rsidP="004D5D8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b/>
          <w:color w:val="000000"/>
          <w:sz w:val="20"/>
          <w:szCs w:val="20"/>
        </w:rPr>
        <w:t>Więcej informacji:</w:t>
      </w:r>
    </w:p>
    <w:p w14:paraId="23D3042B" w14:textId="77777777" w:rsidR="007C430C" w:rsidRPr="000943E4" w:rsidRDefault="00000000" w:rsidP="004D5D8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b/>
          <w:color w:val="000000"/>
          <w:sz w:val="20"/>
          <w:szCs w:val="20"/>
        </w:rPr>
      </w:pPr>
      <w:hyperlink r:id="rId6" w:history="1">
        <w:r w:rsidR="007C430C" w:rsidRPr="00B9218E">
          <w:rPr>
            <w:rStyle w:val="Hipercze"/>
            <w:b/>
            <w:sz w:val="20"/>
            <w:szCs w:val="20"/>
          </w:rPr>
          <w:t>www.faktoring.bnpparibas.pl</w:t>
        </w:r>
      </w:hyperlink>
      <w:r w:rsidR="007C430C">
        <w:rPr>
          <w:b/>
          <w:sz w:val="20"/>
          <w:szCs w:val="20"/>
        </w:rPr>
        <w:t xml:space="preserve"> </w:t>
      </w:r>
    </w:p>
    <w:p w14:paraId="7153A861" w14:textId="77777777" w:rsidR="007C430C" w:rsidRPr="000943E4" w:rsidRDefault="007C430C" w:rsidP="004D5D8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</w:p>
    <w:p w14:paraId="316F8B5F" w14:textId="77777777" w:rsidR="007C430C" w:rsidRPr="000943E4" w:rsidRDefault="007C430C" w:rsidP="004D5D8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b/>
          <w:color w:val="000000"/>
          <w:sz w:val="20"/>
          <w:szCs w:val="20"/>
        </w:rPr>
        <w:t>Kontakt dla mediów:</w:t>
      </w:r>
    </w:p>
    <w:p w14:paraId="1F42985A" w14:textId="77777777" w:rsidR="007C430C" w:rsidRPr="000943E4" w:rsidRDefault="007C430C" w:rsidP="004D5D8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>Bartosz Sosnówka</w:t>
      </w:r>
    </w:p>
    <w:p w14:paraId="58DB6A31" w14:textId="77777777" w:rsidR="007C430C" w:rsidRPr="000943E4" w:rsidRDefault="007C430C" w:rsidP="004D5D8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 xml:space="preserve">E: </w:t>
      </w:r>
      <w:hyperlink r:id="rId7">
        <w:r w:rsidRPr="000943E4">
          <w:rPr>
            <w:color w:val="0000FF"/>
            <w:sz w:val="20"/>
            <w:szCs w:val="20"/>
            <w:u w:val="single"/>
          </w:rPr>
          <w:t>bartosz.sosnowka@dwapiar.pl</w:t>
        </w:r>
      </w:hyperlink>
    </w:p>
    <w:p w14:paraId="7485CE29" w14:textId="77777777" w:rsidR="007C430C" w:rsidRPr="00124090" w:rsidRDefault="007C430C" w:rsidP="004D5D8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>M: 517 476</w:t>
      </w:r>
      <w:r>
        <w:rPr>
          <w:color w:val="000000"/>
          <w:sz w:val="20"/>
          <w:szCs w:val="20"/>
        </w:rPr>
        <w:t> </w:t>
      </w:r>
      <w:r w:rsidRPr="000943E4">
        <w:rPr>
          <w:color w:val="000000"/>
          <w:sz w:val="20"/>
          <w:szCs w:val="20"/>
        </w:rPr>
        <w:t>361</w:t>
      </w:r>
    </w:p>
    <w:sectPr w:rsidR="007C430C" w:rsidRPr="001240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3B1A2" w14:textId="77777777" w:rsidR="009300E8" w:rsidRDefault="009300E8" w:rsidP="007C430C">
      <w:pPr>
        <w:spacing w:after="0" w:line="240" w:lineRule="auto"/>
      </w:pPr>
      <w:r>
        <w:separator/>
      </w:r>
    </w:p>
  </w:endnote>
  <w:endnote w:type="continuationSeparator" w:id="0">
    <w:p w14:paraId="20C2C67E" w14:textId="77777777" w:rsidR="009300E8" w:rsidRDefault="009300E8" w:rsidP="007C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92668" w14:textId="77777777" w:rsidR="009300E8" w:rsidRDefault="009300E8" w:rsidP="007C430C">
      <w:pPr>
        <w:spacing w:after="0" w:line="240" w:lineRule="auto"/>
      </w:pPr>
      <w:r>
        <w:separator/>
      </w:r>
    </w:p>
  </w:footnote>
  <w:footnote w:type="continuationSeparator" w:id="0">
    <w:p w14:paraId="007B0CD8" w14:textId="77777777" w:rsidR="009300E8" w:rsidRDefault="009300E8" w:rsidP="007C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18F5" w14:textId="77777777" w:rsidR="007C430C" w:rsidRDefault="001D716F" w:rsidP="007C430C">
    <w:pPr>
      <w:pStyle w:val="Nagwek"/>
      <w:jc w:val="center"/>
    </w:pPr>
    <w:r w:rsidRPr="00B4370B">
      <w:rPr>
        <w:noProof/>
        <w:lang w:eastAsia="pl-PL"/>
      </w:rPr>
      <w:drawing>
        <wp:inline distT="0" distB="0" distL="0" distR="0" wp14:anchorId="50125002" wp14:editId="699438F6">
          <wp:extent cx="3611880" cy="101346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188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30C"/>
    <w:rsid w:val="00051D9D"/>
    <w:rsid w:val="0005686E"/>
    <w:rsid w:val="00060453"/>
    <w:rsid w:val="000620A4"/>
    <w:rsid w:val="00062187"/>
    <w:rsid w:val="0009386E"/>
    <w:rsid w:val="000B3BB9"/>
    <w:rsid w:val="000E0E4F"/>
    <w:rsid w:val="0010191C"/>
    <w:rsid w:val="001021FC"/>
    <w:rsid w:val="00124090"/>
    <w:rsid w:val="00144540"/>
    <w:rsid w:val="00157CAF"/>
    <w:rsid w:val="00161687"/>
    <w:rsid w:val="001662C7"/>
    <w:rsid w:val="0018583B"/>
    <w:rsid w:val="001D5A11"/>
    <w:rsid w:val="001D6E61"/>
    <w:rsid w:val="001D716F"/>
    <w:rsid w:val="001E26C3"/>
    <w:rsid w:val="001F53FA"/>
    <w:rsid w:val="00205E99"/>
    <w:rsid w:val="002070FE"/>
    <w:rsid w:val="00216D49"/>
    <w:rsid w:val="0022109C"/>
    <w:rsid w:val="00222A28"/>
    <w:rsid w:val="002231DA"/>
    <w:rsid w:val="00224ACA"/>
    <w:rsid w:val="00232AE6"/>
    <w:rsid w:val="00251F5E"/>
    <w:rsid w:val="00285523"/>
    <w:rsid w:val="002923D2"/>
    <w:rsid w:val="0029300E"/>
    <w:rsid w:val="002938B1"/>
    <w:rsid w:val="002A3F41"/>
    <w:rsid w:val="002B02AD"/>
    <w:rsid w:val="002B10F8"/>
    <w:rsid w:val="002E0EBD"/>
    <w:rsid w:val="002E7F6E"/>
    <w:rsid w:val="00315304"/>
    <w:rsid w:val="003201AB"/>
    <w:rsid w:val="003243AE"/>
    <w:rsid w:val="00327202"/>
    <w:rsid w:val="00346382"/>
    <w:rsid w:val="003469BC"/>
    <w:rsid w:val="00352BEF"/>
    <w:rsid w:val="00377188"/>
    <w:rsid w:val="003A1D08"/>
    <w:rsid w:val="003C101F"/>
    <w:rsid w:val="003D667F"/>
    <w:rsid w:val="003F5F9D"/>
    <w:rsid w:val="00400E57"/>
    <w:rsid w:val="00432FAD"/>
    <w:rsid w:val="00440995"/>
    <w:rsid w:val="00446306"/>
    <w:rsid w:val="00450588"/>
    <w:rsid w:val="0049072F"/>
    <w:rsid w:val="004C3388"/>
    <w:rsid w:val="004D4907"/>
    <w:rsid w:val="004D5D86"/>
    <w:rsid w:val="004E4F10"/>
    <w:rsid w:val="004F6904"/>
    <w:rsid w:val="00511FA8"/>
    <w:rsid w:val="00512E82"/>
    <w:rsid w:val="00523F9D"/>
    <w:rsid w:val="00533A04"/>
    <w:rsid w:val="00534301"/>
    <w:rsid w:val="00560E4B"/>
    <w:rsid w:val="005618DA"/>
    <w:rsid w:val="00592ED6"/>
    <w:rsid w:val="005E48E2"/>
    <w:rsid w:val="005F50C8"/>
    <w:rsid w:val="00634120"/>
    <w:rsid w:val="0066613A"/>
    <w:rsid w:val="0069585A"/>
    <w:rsid w:val="006C491D"/>
    <w:rsid w:val="006D0730"/>
    <w:rsid w:val="006D4EED"/>
    <w:rsid w:val="00700A11"/>
    <w:rsid w:val="00730A60"/>
    <w:rsid w:val="007405E4"/>
    <w:rsid w:val="00764C2E"/>
    <w:rsid w:val="00772BEE"/>
    <w:rsid w:val="0078721D"/>
    <w:rsid w:val="00787BCD"/>
    <w:rsid w:val="007A5718"/>
    <w:rsid w:val="007A682E"/>
    <w:rsid w:val="007A7ECA"/>
    <w:rsid w:val="007C430C"/>
    <w:rsid w:val="007C7355"/>
    <w:rsid w:val="007E1739"/>
    <w:rsid w:val="007F2F80"/>
    <w:rsid w:val="0081421D"/>
    <w:rsid w:val="008457E7"/>
    <w:rsid w:val="00861857"/>
    <w:rsid w:val="00861F1B"/>
    <w:rsid w:val="00882B84"/>
    <w:rsid w:val="00890330"/>
    <w:rsid w:val="00891B1D"/>
    <w:rsid w:val="00891D8C"/>
    <w:rsid w:val="008A67AB"/>
    <w:rsid w:val="008C2912"/>
    <w:rsid w:val="008D1F29"/>
    <w:rsid w:val="008D6E58"/>
    <w:rsid w:val="00903301"/>
    <w:rsid w:val="0090387E"/>
    <w:rsid w:val="00915A30"/>
    <w:rsid w:val="00925495"/>
    <w:rsid w:val="009300E8"/>
    <w:rsid w:val="009403EF"/>
    <w:rsid w:val="00946C7B"/>
    <w:rsid w:val="00993314"/>
    <w:rsid w:val="00993847"/>
    <w:rsid w:val="009B1B51"/>
    <w:rsid w:val="009B598F"/>
    <w:rsid w:val="00A07567"/>
    <w:rsid w:val="00A106E1"/>
    <w:rsid w:val="00A14D63"/>
    <w:rsid w:val="00A15E5D"/>
    <w:rsid w:val="00A70B6B"/>
    <w:rsid w:val="00A7174B"/>
    <w:rsid w:val="00A745DF"/>
    <w:rsid w:val="00A86538"/>
    <w:rsid w:val="00A87C9D"/>
    <w:rsid w:val="00AA1541"/>
    <w:rsid w:val="00AF0D08"/>
    <w:rsid w:val="00AF60B7"/>
    <w:rsid w:val="00B12F51"/>
    <w:rsid w:val="00B360C2"/>
    <w:rsid w:val="00B43AB5"/>
    <w:rsid w:val="00B43CF2"/>
    <w:rsid w:val="00B5577E"/>
    <w:rsid w:val="00B61424"/>
    <w:rsid w:val="00B62536"/>
    <w:rsid w:val="00BB3ED3"/>
    <w:rsid w:val="00BC4CCD"/>
    <w:rsid w:val="00BE6D57"/>
    <w:rsid w:val="00BF3867"/>
    <w:rsid w:val="00BF6AD9"/>
    <w:rsid w:val="00BF7B67"/>
    <w:rsid w:val="00C267ED"/>
    <w:rsid w:val="00C46A89"/>
    <w:rsid w:val="00C56CCC"/>
    <w:rsid w:val="00C82978"/>
    <w:rsid w:val="00C82989"/>
    <w:rsid w:val="00CB6DEF"/>
    <w:rsid w:val="00CC71D5"/>
    <w:rsid w:val="00CE5869"/>
    <w:rsid w:val="00CE7194"/>
    <w:rsid w:val="00CF24AA"/>
    <w:rsid w:val="00D016B7"/>
    <w:rsid w:val="00D33D79"/>
    <w:rsid w:val="00D74176"/>
    <w:rsid w:val="00D77924"/>
    <w:rsid w:val="00D8426B"/>
    <w:rsid w:val="00D93D7A"/>
    <w:rsid w:val="00D93F67"/>
    <w:rsid w:val="00DC4F98"/>
    <w:rsid w:val="00DE0E30"/>
    <w:rsid w:val="00DF7DE1"/>
    <w:rsid w:val="00E01684"/>
    <w:rsid w:val="00E30266"/>
    <w:rsid w:val="00E84B44"/>
    <w:rsid w:val="00E8554B"/>
    <w:rsid w:val="00EB035D"/>
    <w:rsid w:val="00EC5CD6"/>
    <w:rsid w:val="00EF27D2"/>
    <w:rsid w:val="00EF538D"/>
    <w:rsid w:val="00EF63CB"/>
    <w:rsid w:val="00F0114B"/>
    <w:rsid w:val="00F128FE"/>
    <w:rsid w:val="00F30D5E"/>
    <w:rsid w:val="00F509B5"/>
    <w:rsid w:val="00F659E7"/>
    <w:rsid w:val="00F7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8AE38"/>
  <w15:chartTrackingRefBased/>
  <w15:docId w15:val="{F64E6369-12B6-433F-9E57-5743BAE8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43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30C"/>
  </w:style>
  <w:style w:type="paragraph" w:styleId="Stopka">
    <w:name w:val="footer"/>
    <w:basedOn w:val="Normalny"/>
    <w:link w:val="StopkaZnak"/>
    <w:uiPriority w:val="99"/>
    <w:unhideWhenUsed/>
    <w:rsid w:val="007C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30C"/>
  </w:style>
  <w:style w:type="character" w:styleId="Hipercze">
    <w:name w:val="Hyperlink"/>
    <w:uiPriority w:val="99"/>
    <w:unhideWhenUsed/>
    <w:rsid w:val="007C430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D5A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5A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D5A1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A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5A11"/>
    <w:rPr>
      <w:b/>
      <w:bCs/>
      <w:lang w:eastAsia="en-US"/>
    </w:rPr>
  </w:style>
  <w:style w:type="paragraph" w:styleId="Poprawka">
    <w:name w:val="Revision"/>
    <w:hidden/>
    <w:uiPriority w:val="99"/>
    <w:semiHidden/>
    <w:rsid w:val="00534301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A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AE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AE6"/>
    <w:rPr>
      <w:vertAlign w:val="superscript"/>
    </w:rPr>
  </w:style>
  <w:style w:type="character" w:styleId="Uwydatnienie">
    <w:name w:val="Emphasis"/>
    <w:uiPriority w:val="20"/>
    <w:qFormat/>
    <w:rsid w:val="002855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artosz.sosnowka@dwapiar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ktoring.bnpparibas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4433</CharactersWithSpaces>
  <SharedDoc>false</SharedDoc>
  <HLinks>
    <vt:vector size="12" baseType="variant">
      <vt:variant>
        <vt:i4>458875</vt:i4>
      </vt:variant>
      <vt:variant>
        <vt:i4>3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  <vt:variant>
        <vt:i4>8257658</vt:i4>
      </vt:variant>
      <vt:variant>
        <vt:i4>0</vt:i4>
      </vt:variant>
      <vt:variant>
        <vt:i4>0</vt:i4>
      </vt:variant>
      <vt:variant>
        <vt:i4>5</vt:i4>
      </vt:variant>
      <vt:variant>
        <vt:lpwstr>http://www.faktoring.bnpparibas.pl/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Sosnek</dc:creator>
  <cp:keywords/>
  <cp:lastModifiedBy>Bart Sosnek</cp:lastModifiedBy>
  <cp:revision>4</cp:revision>
  <dcterms:created xsi:type="dcterms:W3CDTF">2023-10-20T13:38:00Z</dcterms:created>
  <dcterms:modified xsi:type="dcterms:W3CDTF">2023-10-20T13:41:00Z</dcterms:modified>
</cp:coreProperties>
</file>